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0" w:type="pct"/>
        <w:tblCellSpacing w:w="7" w:type="dxa"/>
        <w:tblInd w:w="-679" w:type="dxa"/>
        <w:shd w:val="clear" w:color="auto" w:fill="EFF5F8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662"/>
      </w:tblGrid>
      <w:tr w:rsidR="00476B1E" w:rsidTr="00476B1E">
        <w:trPr>
          <w:tblCellSpacing w:w="7" w:type="dxa"/>
        </w:trPr>
        <w:tc>
          <w:tcPr>
            <w:tcW w:w="4987" w:type="pct"/>
            <w:shd w:val="clear" w:color="auto" w:fill="EFF5F8"/>
            <w:vAlign w:val="center"/>
            <w:hideMark/>
          </w:tcPr>
          <w:p w:rsidR="00476B1E" w:rsidRDefault="00476B1E">
            <w:pPr>
              <w:shd w:val="clear" w:color="auto" w:fill="FFFFFF"/>
              <w:spacing w:after="300" w:line="240" w:lineRule="auto"/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</w:pPr>
            <w:r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  <w:t>04.10.2019. ЗА ПОДАРКАМИ НА «</w:t>
            </w:r>
            <w:proofErr w:type="gramStart"/>
            <w:r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  <w:t>ПОЛЕ-ЧУДЕС</w:t>
            </w:r>
            <w:proofErr w:type="gramEnd"/>
            <w:r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  <w:t>»!</w:t>
            </w:r>
          </w:p>
        </w:tc>
      </w:tr>
      <w:tr w:rsidR="00476B1E" w:rsidTr="00476B1E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476B1E" w:rsidRDefault="00476B1E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73B51"/>
                <w:sz w:val="21"/>
                <w:szCs w:val="21"/>
                <w:lang w:eastAsia="ru-RU"/>
              </w:rPr>
              <w:drawing>
                <wp:inline distT="0" distB="0" distL="0" distR="0" wp14:anchorId="50A171D9" wp14:editId="5C997F85">
                  <wp:extent cx="4362450" cy="3228975"/>
                  <wp:effectExtent l="0" t="0" r="0" b="9525"/>
                  <wp:docPr id="3" name="Рисунок 3" descr="Описание: http://ds-kar.ucoz.net/10/image-2019-10-07_08_37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ds-kar.ucoz.net/10/image-2019-10-07_08_37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 </w:t>
            </w:r>
            <w:r>
              <w:rPr>
                <w:rFonts w:ascii="Tahoma" w:eastAsia="Times New Roman" w:hAnsi="Tahoma" w:cs="Tahoma"/>
                <w:noProof/>
                <w:color w:val="173B51"/>
                <w:sz w:val="21"/>
                <w:szCs w:val="21"/>
                <w:lang w:eastAsia="ru-RU"/>
              </w:rPr>
              <w:drawing>
                <wp:inline distT="0" distB="0" distL="0" distR="0" wp14:anchorId="07BE06E2" wp14:editId="201ABF5B">
                  <wp:extent cx="4762500" cy="3476625"/>
                  <wp:effectExtent l="0" t="0" r="0" b="9525"/>
                  <wp:docPr id="2" name="Рисунок 2" descr="Описание: http://ds-kar.ucoz.net/10/image-2019-10-07_08_36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ds-kar.ucoz.net/10/image-2019-10-07_08_36_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 </w:t>
            </w:r>
            <w:r>
              <w:rPr>
                <w:rFonts w:ascii="Tahoma" w:eastAsia="Times New Roman" w:hAnsi="Tahoma" w:cs="Tahoma"/>
                <w:noProof/>
                <w:color w:val="173B51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D2BC2D3" wp14:editId="52DDFE67">
                  <wp:extent cx="4057650" cy="2638425"/>
                  <wp:effectExtent l="0" t="0" r="0" b="9525"/>
                  <wp:docPr id="1" name="Рисунок 1" descr="Описание: http://ds-kar.ucoz.net/10/image-2019-10-07_08_35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ds-kar.ucoz.net/10/image-2019-10-07_08_35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B1E" w:rsidRDefault="00476B1E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 День пожилого человека или </w: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1"/>
                <w:szCs w:val="21"/>
                <w:lang w:eastAsia="ru-RU"/>
              </w:rPr>
              <w:t>День Мудрых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- это день бесконечно дорогих нам людей - наших мам и пап, бабушек и дедушек. Это день человеческой мудрости, зрелости, душевной щедрости - качеств, которыми наделены люди, имеющие за плечами немалый жизненный путь. Как дорог для пожилых людей их праздник, когда наших дедушек и бабушек везде чествуют и одаривают подарками!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  Традиция празднования 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 xml:space="preserve">«Дня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Мудрых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хорошо укоренилась в нашем детском саду. И этот год наш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«Родничок»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вновь распахнул двери нашим дорогим пенсионерам, а также в рамках </w: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1"/>
                <w:szCs w:val="21"/>
                <w:lang w:eastAsia="ru-RU"/>
              </w:rPr>
              <w:t>акции «Твори добро»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были приглашены представители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Народного университета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 во главе с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Моревой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А.С. Творческий коллектив вместе с дошколятами в подарок для виновников торжества подготовили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музыкальную программу и памятные сувениры. Но главным сюрпризом оказалось появление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Леонида Якубовича,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который предложил самым эрудированным блеснуть своими знаниями и сыграть с ним в игру 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«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Поле-Чудес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. Во время игры в адрес людей старшего поколения прозвучало много тёплых слов и пожеланий, они делились своими воспоминаниями, Людмила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Бекарева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великолепно исполнила песню, звучали стихи собственного сочинения, каждый из игроков постарался и приготовил творческий номер, поделился своими увлечениями. Был и 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победитель</w: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1"/>
                <w:szCs w:val="21"/>
                <w:lang w:eastAsia="ru-RU"/>
              </w:rPr>
              <w:t> - Нелли Смирнова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 в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супер-игре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выиграла ценный подарок. Продолжилось празднование за «сладким» столом в теплой дружеской атмосфере. Мероприятие никого не оставило равнодушным. Все получили массу положительных эмоций, забыв о проблемах и отдохнув душой. Все приглашенные остались благодарны за приятно проведенное время.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  Все согласятся с тем, что жизнь действительно коротка, есть ещё у многих желание работать, встречаться с друзьями и близкими, воспитывать внуков. Да и просто радоваться и заниматься любимым делом. Очень хочется пожелать всем пенсионерам крепкого здоровья, долгих лет жизни, благополучия их семьям. Пусть бережное отношение к людям старшего поколения станет делом не одного торжественного, праздничного дня, а повседневной обязанностью каждого из нас.</w:t>
            </w:r>
          </w:p>
        </w:tc>
        <w:bookmarkStart w:id="0" w:name="_GoBack"/>
        <w:bookmarkEnd w:id="0"/>
      </w:tr>
    </w:tbl>
    <w:p w:rsidR="000231E5" w:rsidRDefault="000231E5"/>
    <w:sectPr w:rsidR="0002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sc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1A"/>
    <w:rsid w:val="000231E5"/>
    <w:rsid w:val="00476B1E"/>
    <w:rsid w:val="004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Большунова</dc:creator>
  <cp:keywords/>
  <dc:description/>
  <cp:lastModifiedBy>Большунова</cp:lastModifiedBy>
  <cp:revision>3</cp:revision>
  <dcterms:created xsi:type="dcterms:W3CDTF">2020-10-18T05:36:00Z</dcterms:created>
  <dcterms:modified xsi:type="dcterms:W3CDTF">2020-10-18T05:40:00Z</dcterms:modified>
</cp:coreProperties>
</file>